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945D9" w14:textId="77777777" w:rsidR="00E1135E" w:rsidRPr="00E1135E" w:rsidRDefault="00E1135E" w:rsidP="00E1135E">
      <w:pPr>
        <w:snapToGrid w:val="0"/>
        <w:spacing w:line="360" w:lineRule="auto"/>
        <w:rPr>
          <w:rFonts w:ascii="宋体" w:eastAsia="宋体" w:hAnsi="宋体"/>
          <w:sz w:val="44"/>
          <w:szCs w:val="44"/>
        </w:rPr>
      </w:pPr>
      <w:r w:rsidRPr="00E1135E">
        <w:rPr>
          <w:rFonts w:ascii="宋体" w:eastAsia="宋体" w:hAnsi="宋体" w:hint="eastAsia"/>
          <w:sz w:val="44"/>
          <w:szCs w:val="44"/>
        </w:rPr>
        <w:t>【石油观察家】海上石油勘探2020年前景展望</w:t>
      </w:r>
    </w:p>
    <w:p w14:paraId="645D8D73" w14:textId="77777777" w:rsidR="001C6C3B" w:rsidRDefault="00E1135E" w:rsidP="00E1135E">
      <w:pPr>
        <w:snapToGrid w:val="0"/>
        <w:spacing w:line="360" w:lineRule="auto"/>
        <w:ind w:firstLineChars="200" w:firstLine="480"/>
        <w:rPr>
          <w:rFonts w:ascii="宋体" w:eastAsia="宋体" w:hAnsi="宋体"/>
          <w:sz w:val="24"/>
          <w:szCs w:val="24"/>
        </w:rPr>
      </w:pPr>
      <w:r w:rsidRPr="00E1135E">
        <w:rPr>
          <w:rFonts w:ascii="宋体" w:eastAsia="宋体" w:hAnsi="宋体"/>
          <w:sz w:val="24"/>
          <w:szCs w:val="24"/>
        </w:rPr>
        <w:t>据钻机地带消息称，</w:t>
      </w:r>
      <w:bookmarkStart w:id="0" w:name="_GoBack"/>
      <w:r w:rsidRPr="00E1135E">
        <w:rPr>
          <w:rFonts w:ascii="宋体" w:eastAsia="宋体" w:hAnsi="宋体"/>
          <w:sz w:val="24"/>
          <w:szCs w:val="24"/>
        </w:rPr>
        <w:t>海上钻探活动一直处于低迷状态，但随着活动的增加，石油产量可能在2020年达到峰值，然后与页岩油一样放缓，这可能会极大地改写市场供应预测。根据IHS的预测，钻机的总体需求将从2019年的473台增加到2021年的550台，增长16%。Transocean副总裁Jeremy Lake证实，今年上半年活跃的浮动钻井平台增加了6%，并预测市场利用率将超过80%。Lake还预计，自升式钻井平台的需求将从2019年的345台增加到2021年的388台，浮动平台的数量将从69台增至84台，并且钻井船的数量将从59艘增至78艘。</w:t>
      </w:r>
    </w:p>
    <w:bookmarkEnd w:id="0"/>
    <w:p w14:paraId="7C3596C4" w14:textId="77777777" w:rsidR="001C6C3B" w:rsidRDefault="00E1135E" w:rsidP="00E1135E">
      <w:pPr>
        <w:snapToGrid w:val="0"/>
        <w:spacing w:line="360" w:lineRule="auto"/>
        <w:ind w:firstLineChars="200" w:firstLine="480"/>
        <w:rPr>
          <w:rFonts w:ascii="宋体" w:eastAsia="宋体" w:hAnsi="宋体"/>
          <w:sz w:val="24"/>
          <w:szCs w:val="24"/>
        </w:rPr>
      </w:pPr>
      <w:r w:rsidRPr="00E1135E">
        <w:rPr>
          <w:rFonts w:ascii="宋体" w:eastAsia="宋体" w:hAnsi="宋体"/>
          <w:sz w:val="24"/>
          <w:szCs w:val="24"/>
        </w:rPr>
        <w:t>人们对海上钻探的兴趣日益浓厚，这在很大程度上要归功于该行业成功地将成本降低了30%至40%，并提高了生产率。Transocean副总裁Brad Alexander表示：“我们可能已经看到，在墨西哥湾和世界各地作业的一些高规格钻井平台的性能有了大约30%的改进。”</w:t>
      </w:r>
    </w:p>
    <w:p w14:paraId="35A1E780" w14:textId="77777777" w:rsidR="001C6C3B" w:rsidRDefault="00E1135E" w:rsidP="00E1135E">
      <w:pPr>
        <w:snapToGrid w:val="0"/>
        <w:spacing w:line="360" w:lineRule="auto"/>
        <w:ind w:firstLineChars="200" w:firstLine="480"/>
        <w:rPr>
          <w:rFonts w:ascii="宋体" w:eastAsia="宋体" w:hAnsi="宋体"/>
          <w:sz w:val="24"/>
          <w:szCs w:val="24"/>
        </w:rPr>
      </w:pPr>
      <w:r w:rsidRPr="00E1135E">
        <w:rPr>
          <w:rFonts w:ascii="宋体" w:eastAsia="宋体" w:hAnsi="宋体"/>
          <w:sz w:val="24"/>
          <w:szCs w:val="24"/>
        </w:rPr>
        <w:t>海上钻井平台市场由自升式平台、浮式平台、半潜式平台和钻井船四部分组成。</w:t>
      </w:r>
    </w:p>
    <w:p w14:paraId="27B03C22" w14:textId="1B3E0711" w:rsidR="001C6C3B" w:rsidRDefault="00E1135E" w:rsidP="00E1135E">
      <w:pPr>
        <w:snapToGrid w:val="0"/>
        <w:spacing w:line="360" w:lineRule="auto"/>
        <w:ind w:firstLineChars="200" w:firstLine="480"/>
        <w:rPr>
          <w:rFonts w:ascii="宋体" w:eastAsia="宋体" w:hAnsi="宋体"/>
          <w:sz w:val="24"/>
          <w:szCs w:val="24"/>
        </w:rPr>
      </w:pPr>
      <w:r w:rsidRPr="00E1135E">
        <w:rPr>
          <w:rFonts w:ascii="宋体" w:eastAsia="宋体" w:hAnsi="宋体"/>
          <w:sz w:val="24"/>
          <w:szCs w:val="24"/>
        </w:rPr>
        <w:t>在欧洲和远东地区，未来两年对自升式起重平台的需求可能会趋于平稳随着北海地区活动的增加，自升式平台的数量将增加1台，到30台。相比之下，远东地区的需求预计将下降3台，至43台在北美，需求不太可能发生太大变化，总体需求在10至11台之间波动。同样，南美对自升式平台的需求预计仍将停滞不前，未来两年将在2至4台之间波动。</w:t>
      </w:r>
    </w:p>
    <w:p w14:paraId="0E170DCC" w14:textId="77777777" w:rsidR="001C6C3B" w:rsidRDefault="00E1135E" w:rsidP="00E1135E">
      <w:pPr>
        <w:snapToGrid w:val="0"/>
        <w:spacing w:line="360" w:lineRule="auto"/>
        <w:ind w:firstLineChars="200" w:firstLine="480"/>
        <w:rPr>
          <w:rFonts w:ascii="宋体" w:eastAsia="宋体" w:hAnsi="宋体"/>
          <w:sz w:val="24"/>
          <w:szCs w:val="24"/>
        </w:rPr>
      </w:pPr>
      <w:r w:rsidRPr="00E1135E">
        <w:rPr>
          <w:rFonts w:ascii="宋体" w:eastAsia="宋体" w:hAnsi="宋体"/>
          <w:sz w:val="24"/>
          <w:szCs w:val="24"/>
        </w:rPr>
        <w:t>在南美，特别是圭亚那苏里南盆地，预测者预计到2021年至少有5艘浮式平台为埃克森美孚工作。在巴西，巴西国家石油公司将替换其退役的浮式平台。然而，随着外国石油和天然气公司进入巴西的海上盐下地区，半潜式钻井平台的数量可能会大幅增加，从原来的4台增加到2021年的10台。同样，对钻井船的需求可能会上升，从今年的14艘增加到至少23艘，这取决于巴西未来几轮许可的成功。</w:t>
      </w:r>
      <w:r w:rsidRPr="00E1135E">
        <w:rPr>
          <w:rFonts w:ascii="宋体" w:eastAsia="宋体" w:hAnsi="宋体"/>
          <w:sz w:val="24"/>
          <w:szCs w:val="24"/>
        </w:rPr>
        <w:br/>
      </w:r>
      <w:r>
        <w:rPr>
          <w:rFonts w:ascii="宋体" w:eastAsia="宋体" w:hAnsi="宋体" w:hint="eastAsia"/>
          <w:sz w:val="24"/>
          <w:szCs w:val="24"/>
        </w:rPr>
        <w:t xml:space="preserve"> </w:t>
      </w:r>
      <w:r>
        <w:rPr>
          <w:rFonts w:ascii="宋体" w:eastAsia="宋体" w:hAnsi="宋体"/>
          <w:sz w:val="24"/>
          <w:szCs w:val="24"/>
        </w:rPr>
        <w:t xml:space="preserve"> </w:t>
      </w:r>
      <w:r w:rsidRPr="00E1135E">
        <w:rPr>
          <w:rFonts w:ascii="宋体" w:eastAsia="宋体" w:hAnsi="宋体"/>
          <w:sz w:val="24"/>
          <w:szCs w:val="24"/>
        </w:rPr>
        <w:t>在西非海岸作业的钻井船数量可能从今年的11艘增加到2021年的16艘，同时钻井船数量可能从11艘增加到至少16艘。至于半潜式平台市场，预测人士预</w:t>
      </w:r>
      <w:r w:rsidRPr="00E1135E">
        <w:rPr>
          <w:rFonts w:ascii="宋体" w:eastAsia="宋体" w:hAnsi="宋体"/>
          <w:sz w:val="24"/>
          <w:szCs w:val="24"/>
        </w:rPr>
        <w:lastRenderedPageBreak/>
        <w:t>计它将保持平稳，但道达尔最近在加纳近海的南非斯普林菲尔德近海发现的</w:t>
      </w:r>
      <w:proofErr w:type="spellStart"/>
      <w:r w:rsidRPr="00E1135E">
        <w:rPr>
          <w:rFonts w:ascii="宋体" w:eastAsia="宋体" w:hAnsi="宋体"/>
          <w:sz w:val="24"/>
          <w:szCs w:val="24"/>
        </w:rPr>
        <w:t>Brulpadda</w:t>
      </w:r>
      <w:proofErr w:type="spellEnd"/>
      <w:r w:rsidRPr="00E1135E">
        <w:rPr>
          <w:rFonts w:ascii="宋体" w:eastAsia="宋体" w:hAnsi="宋体"/>
          <w:sz w:val="24"/>
          <w:szCs w:val="24"/>
        </w:rPr>
        <w:t>可能会带来新的潜在工作。</w:t>
      </w:r>
    </w:p>
    <w:p w14:paraId="4B1469B8" w14:textId="77777777" w:rsidR="001C6C3B" w:rsidRDefault="00E1135E" w:rsidP="00E1135E">
      <w:pPr>
        <w:snapToGrid w:val="0"/>
        <w:spacing w:line="360" w:lineRule="auto"/>
        <w:ind w:firstLineChars="200" w:firstLine="480"/>
        <w:rPr>
          <w:rFonts w:ascii="宋体" w:eastAsia="宋体" w:hAnsi="宋体"/>
          <w:sz w:val="24"/>
          <w:szCs w:val="24"/>
        </w:rPr>
      </w:pPr>
      <w:r w:rsidRPr="00E1135E">
        <w:rPr>
          <w:rFonts w:ascii="宋体" w:eastAsia="宋体" w:hAnsi="宋体"/>
          <w:sz w:val="24"/>
          <w:szCs w:val="24"/>
        </w:rPr>
        <w:t>在非洲其他地方，安哥拉、尼日利亚、加纳、塞内加尔和毛里塔尼亚等国海域的长期开发计划将于2020年底开始。</w:t>
      </w:r>
    </w:p>
    <w:p w14:paraId="365D6618" w14:textId="77777777" w:rsidR="001C6C3B" w:rsidRDefault="00E1135E" w:rsidP="00E1135E">
      <w:pPr>
        <w:snapToGrid w:val="0"/>
        <w:spacing w:line="360" w:lineRule="auto"/>
        <w:ind w:firstLineChars="200" w:firstLine="480"/>
        <w:rPr>
          <w:rFonts w:ascii="宋体" w:eastAsia="宋体" w:hAnsi="宋体"/>
          <w:sz w:val="24"/>
          <w:szCs w:val="24"/>
        </w:rPr>
      </w:pPr>
      <w:r w:rsidRPr="00E1135E">
        <w:rPr>
          <w:rFonts w:ascii="宋体" w:eastAsia="宋体" w:hAnsi="宋体"/>
          <w:sz w:val="24"/>
          <w:szCs w:val="24"/>
        </w:rPr>
        <w:t>在墨西哥湾，随着即将进行的勘探钻探，浮式平台的数量可能会增加。在在特立尼达水域的其他地方，预计在未来几年内将使用两艘浮式钻井船和两艘钻井船。然而，在实践中，对钻机的需求将取决于新勘探活动的成功。</w:t>
      </w:r>
    </w:p>
    <w:p w14:paraId="42E8F92B" w14:textId="192EE03E" w:rsidR="00E1135E" w:rsidRPr="00E1135E" w:rsidRDefault="00E1135E" w:rsidP="00E1135E">
      <w:pPr>
        <w:snapToGrid w:val="0"/>
        <w:spacing w:line="360" w:lineRule="auto"/>
        <w:ind w:firstLineChars="200" w:firstLine="480"/>
        <w:rPr>
          <w:rFonts w:ascii="宋体" w:eastAsia="宋体" w:hAnsi="宋体"/>
          <w:sz w:val="24"/>
          <w:szCs w:val="24"/>
        </w:rPr>
      </w:pPr>
      <w:r w:rsidRPr="00E1135E">
        <w:rPr>
          <w:rFonts w:ascii="宋体" w:eastAsia="宋体" w:hAnsi="宋体"/>
          <w:sz w:val="24"/>
          <w:szCs w:val="24"/>
        </w:rPr>
        <w:t>业界的共识是，除非海上钻井平台的生产成本进一步下降，否则对海上钻井平台的需求不会出现重大改善。</w:t>
      </w:r>
    </w:p>
    <w:p w14:paraId="7EABD12A" w14:textId="77777777" w:rsidR="00E1135E" w:rsidRPr="00E1135E" w:rsidRDefault="00E1135E" w:rsidP="00E1135E">
      <w:pPr>
        <w:snapToGrid w:val="0"/>
        <w:spacing w:line="360" w:lineRule="auto"/>
        <w:rPr>
          <w:rFonts w:ascii="宋体" w:eastAsia="宋体" w:hAnsi="宋体"/>
          <w:sz w:val="24"/>
          <w:szCs w:val="24"/>
        </w:rPr>
      </w:pPr>
    </w:p>
    <w:p w14:paraId="208443B4" w14:textId="77777777" w:rsidR="00E1135E" w:rsidRPr="00E1135E" w:rsidRDefault="00E1135E" w:rsidP="00E1135E">
      <w:pPr>
        <w:snapToGrid w:val="0"/>
        <w:spacing w:line="360" w:lineRule="auto"/>
        <w:rPr>
          <w:rFonts w:ascii="宋体" w:eastAsia="宋体" w:hAnsi="宋体"/>
          <w:sz w:val="24"/>
          <w:szCs w:val="24"/>
        </w:rPr>
      </w:pPr>
      <w:r w:rsidRPr="00E1135E">
        <w:rPr>
          <w:rFonts w:ascii="宋体" w:eastAsia="宋体" w:hAnsi="宋体" w:hint="eastAsia"/>
          <w:sz w:val="24"/>
          <w:szCs w:val="24"/>
        </w:rPr>
        <w:t>来源：中国石化新闻网</w:t>
      </w:r>
    </w:p>
    <w:p w14:paraId="71D27C2B" w14:textId="77777777" w:rsidR="004804E8" w:rsidRPr="00E1135E" w:rsidRDefault="004804E8" w:rsidP="00E1135E">
      <w:pPr>
        <w:snapToGrid w:val="0"/>
        <w:spacing w:line="360" w:lineRule="auto"/>
        <w:rPr>
          <w:rFonts w:ascii="宋体" w:eastAsia="宋体" w:hAnsi="宋体"/>
          <w:sz w:val="24"/>
          <w:szCs w:val="24"/>
        </w:rPr>
      </w:pPr>
    </w:p>
    <w:sectPr w:rsidR="004804E8" w:rsidRPr="00E11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42"/>
    <w:rsid w:val="001C6C3B"/>
    <w:rsid w:val="004804E8"/>
    <w:rsid w:val="00E1135E"/>
    <w:rsid w:val="00F11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D51D"/>
  <w15:chartTrackingRefBased/>
  <w15:docId w15:val="{B130F946-1A23-4F77-86EA-A82CD992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113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135E"/>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E1135E"/>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4121">
      <w:bodyDiv w:val="1"/>
      <w:marLeft w:val="0"/>
      <w:marRight w:val="0"/>
      <w:marTop w:val="0"/>
      <w:marBottom w:val="0"/>
      <w:divBdr>
        <w:top w:val="none" w:sz="0" w:space="0" w:color="auto"/>
        <w:left w:val="none" w:sz="0" w:space="0" w:color="auto"/>
        <w:bottom w:val="none" w:sz="0" w:space="0" w:color="auto"/>
        <w:right w:val="none" w:sz="0" w:space="0" w:color="auto"/>
      </w:divBdr>
    </w:div>
    <w:div w:id="85754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4</cp:revision>
  <dcterms:created xsi:type="dcterms:W3CDTF">2020-02-11T13:53:00Z</dcterms:created>
  <dcterms:modified xsi:type="dcterms:W3CDTF">2020-02-11T14:04:00Z</dcterms:modified>
</cp:coreProperties>
</file>