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4180"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hint="eastAsia"/>
          <w:sz w:val="24"/>
          <w:szCs w:val="24"/>
        </w:rPr>
        <w:t>【石油观察家】石油金融化及我国石油经济安全的对策初探</w:t>
      </w:r>
    </w:p>
    <w:p w14:paraId="6BEE13C2"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文 | 宋平礼</w:t>
      </w:r>
    </w:p>
    <w:p w14:paraId="145A073D" w14:textId="77777777" w:rsidR="00BE603C" w:rsidRDefault="00BE603C" w:rsidP="00BE603C">
      <w:pPr>
        <w:snapToGrid w:val="0"/>
        <w:spacing w:line="360" w:lineRule="auto"/>
        <w:rPr>
          <w:rFonts w:ascii="宋体" w:eastAsia="宋体" w:hAnsi="宋体"/>
          <w:sz w:val="24"/>
          <w:szCs w:val="24"/>
        </w:rPr>
      </w:pPr>
    </w:p>
    <w:p w14:paraId="75E557B3" w14:textId="10E09FAA" w:rsidR="00BE603C" w:rsidRPr="00BE603C" w:rsidRDefault="00BE603C" w:rsidP="00BE603C">
      <w:pPr>
        <w:snapToGrid w:val="0"/>
        <w:spacing w:line="360" w:lineRule="auto"/>
        <w:rPr>
          <w:rFonts w:ascii="宋体" w:eastAsia="宋体" w:hAnsi="宋体"/>
          <w:sz w:val="24"/>
          <w:szCs w:val="24"/>
        </w:rPr>
      </w:pPr>
      <w:bookmarkStart w:id="0" w:name="_GoBack"/>
      <w:bookmarkEnd w:id="0"/>
      <w:r w:rsidRPr="00BE603C">
        <w:rPr>
          <w:rFonts w:ascii="宋体" w:eastAsia="宋体" w:hAnsi="宋体"/>
          <w:sz w:val="24"/>
          <w:szCs w:val="24"/>
        </w:rPr>
        <w:t>石油是一种不可再生的重要资源，对人类社会的发展具有极为重要的价值。在国际石油经济变化的大背景下，要想对我国的石油经济安全性进行有效提升，需做好传统石油经济安全理论的分析工作，对其核心及局限性进行充分的了解，并明确其表现。同时还应对国际石油经济形势的新变化进行了解，将二者进行综合分析，制定石油金融互换及多元风险采购等对策，以此来提升我国石油经济的安全性。</w:t>
      </w:r>
    </w:p>
    <w:p w14:paraId="7A62580C" w14:textId="77777777" w:rsidR="00BE603C" w:rsidRPr="00BE603C" w:rsidRDefault="00BE603C" w:rsidP="00BE603C">
      <w:pPr>
        <w:snapToGrid w:val="0"/>
        <w:spacing w:line="360" w:lineRule="auto"/>
        <w:rPr>
          <w:rFonts w:ascii="宋体" w:eastAsia="宋体" w:hAnsi="宋体"/>
          <w:sz w:val="24"/>
          <w:szCs w:val="24"/>
        </w:rPr>
      </w:pPr>
    </w:p>
    <w:p w14:paraId="29D8C576"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01</w:t>
      </w:r>
    </w:p>
    <w:p w14:paraId="7C1C1881"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传统石油经济安全理论</w:t>
      </w:r>
    </w:p>
    <w:p w14:paraId="5CE5087E"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1.1　传统石油经济安全理论的核心及其局限性</w:t>
      </w:r>
    </w:p>
    <w:p w14:paraId="5983BEE3" w14:textId="77777777" w:rsidR="00BE603C" w:rsidRPr="00BE603C" w:rsidRDefault="00BE603C" w:rsidP="00BE603C">
      <w:pPr>
        <w:snapToGrid w:val="0"/>
        <w:spacing w:line="360" w:lineRule="auto"/>
        <w:rPr>
          <w:rFonts w:ascii="宋体" w:eastAsia="宋体" w:hAnsi="宋体"/>
          <w:sz w:val="24"/>
          <w:szCs w:val="24"/>
        </w:rPr>
      </w:pPr>
    </w:p>
    <w:p w14:paraId="2E3EE0A2" w14:textId="77777777" w:rsidR="00BE603C" w:rsidRPr="00BE603C" w:rsidRDefault="00BE603C" w:rsidP="00BE603C">
      <w:pPr>
        <w:snapToGrid w:val="0"/>
        <w:spacing w:line="360" w:lineRule="auto"/>
        <w:rPr>
          <w:rFonts w:ascii="宋体" w:eastAsia="宋体" w:hAnsi="宋体"/>
          <w:sz w:val="24"/>
          <w:szCs w:val="24"/>
        </w:rPr>
      </w:pPr>
    </w:p>
    <w:p w14:paraId="3D3C7C58"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对于传统石油经济安全理论而言，传统石油经济安全观是其中的基本观点，其中的传统石油安全观即为“平衡安全观”。平衡安全主要有两大平衡，分别为供需平衡与储采平衡，其关系为前者为后者的保障，而后者为前者的基础。因此，在传统的石油经济安全理论中，石油经济安全观的核心便是供需平衡与储采平衡。从理论角度出发，储采平衡与供需平衡对石油经济结构的稳定性以及发展的安全性较为有利，但其本身仍存在一定的局限性。就我国而言，我国是人口大国具有庞大的人口基数，虽然我国的石油总储量并不小，但经人口均分后的人均石油储量明显不足，这就致使我国的石油经济在发展过程中，无法对储采平衡与供需平衡进行保持，就会对石油经济安全的平衡发展产生影响[1]。针对这一问题，为对我国石油经济安全的平衡发展进行实现，切实对我国石油经济储能不足的问题进行解决，我国从上个世纪末开始就从国外进行石油的进口，这也导致了我国石油经济发展受国际社会形势的影响较为严重，从而对我国石油经济发展的稳定性及安全性产生限制。</w:t>
      </w:r>
    </w:p>
    <w:p w14:paraId="547B1F79" w14:textId="77777777" w:rsidR="00BE603C" w:rsidRPr="00BE603C" w:rsidRDefault="00BE603C" w:rsidP="00BE603C">
      <w:pPr>
        <w:snapToGrid w:val="0"/>
        <w:spacing w:line="360" w:lineRule="auto"/>
        <w:rPr>
          <w:rFonts w:ascii="宋体" w:eastAsia="宋体" w:hAnsi="宋体"/>
          <w:sz w:val="24"/>
          <w:szCs w:val="24"/>
        </w:rPr>
      </w:pPr>
    </w:p>
    <w:p w14:paraId="12734731"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1.2　传统石油经济安全理论的表现</w:t>
      </w:r>
    </w:p>
    <w:p w14:paraId="6B7EDB4B" w14:textId="77777777" w:rsidR="00BE603C" w:rsidRPr="00BE603C" w:rsidRDefault="00BE603C" w:rsidP="00BE603C">
      <w:pPr>
        <w:snapToGrid w:val="0"/>
        <w:spacing w:line="360" w:lineRule="auto"/>
        <w:rPr>
          <w:rFonts w:ascii="宋体" w:eastAsia="宋体" w:hAnsi="宋体"/>
          <w:sz w:val="24"/>
          <w:szCs w:val="24"/>
        </w:rPr>
      </w:pPr>
    </w:p>
    <w:p w14:paraId="7CAFCACC"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传统的石油经济安全理论之中，最为重要的方面，就是对供需平衡问题进行解决，其主要有以下两点表现。第一，主张对我国油气资源开发的力度进行加大，以此来对我国石油经济安全提供保障。我国的石油资源的储备有限，若进行长期的开采及使用会造成储备资源减少，从而对石油经济安全造成影响。第二，主张对石油的需求进行压缩，尽可能对我国的煤炭资源进行开采，并以此代替石油。我国的煤炭资源较为丰富而石油资源有限，为实现可持续发展，应进行煤炭资源的开采，以此来替代石油资源[2]。</w:t>
      </w:r>
    </w:p>
    <w:p w14:paraId="7F03EC5E" w14:textId="77777777" w:rsidR="00BE603C" w:rsidRPr="00BE603C" w:rsidRDefault="00BE603C" w:rsidP="00BE603C">
      <w:pPr>
        <w:snapToGrid w:val="0"/>
        <w:spacing w:line="360" w:lineRule="auto"/>
        <w:rPr>
          <w:rFonts w:ascii="宋体" w:eastAsia="宋体" w:hAnsi="宋体"/>
          <w:sz w:val="24"/>
          <w:szCs w:val="24"/>
        </w:rPr>
      </w:pPr>
    </w:p>
    <w:p w14:paraId="548FC084"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02</w:t>
      </w:r>
    </w:p>
    <w:p w14:paraId="29D97739"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国际石油经济形势的新变化</w:t>
      </w:r>
    </w:p>
    <w:p w14:paraId="16BF956F"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2.1　石油金融化</w:t>
      </w:r>
    </w:p>
    <w:p w14:paraId="4ED480FD" w14:textId="77777777" w:rsidR="00BE603C" w:rsidRPr="00BE603C" w:rsidRDefault="00BE603C" w:rsidP="00BE603C">
      <w:pPr>
        <w:snapToGrid w:val="0"/>
        <w:spacing w:line="360" w:lineRule="auto"/>
        <w:rPr>
          <w:rFonts w:ascii="宋体" w:eastAsia="宋体" w:hAnsi="宋体"/>
          <w:sz w:val="24"/>
          <w:szCs w:val="24"/>
        </w:rPr>
      </w:pPr>
    </w:p>
    <w:p w14:paraId="4965568E"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石油期货交易作为一种重要的金融衍生工具，可明显推动石油经济的发展。近年来，石油期货交易的发展较为迅猛，这就出现了石油价格脱离石油商品的供求关系现象的发生，并且出现新的不同于以往的价格运动规律。经我国国务院发展中心研究表明，美国纳斯达克指数的暴跌与国际油价的暴涨，呈现出同步反向变动关系。这种变动关系的呈现，主要是因为从股市之中所撤出的资金向商品期货交易所内涌入，致使国际石油向金融化形式进行转变。以国际石油市场为例，若每日的石油需求量为7 400 万桶，但在进行实际供应时每日供应了7800 万桶，这就使得石油的供应量大于石油的需求量，但油价却进行了上调，由此可见此时的供求关系已经无法对石油的价格进行左右。此外，随着石油操作现象的逐渐增多，对石油的产量及价格弹性进行了改变，进一步加快了石油经济金融化发展的步伐。其表现为，石油价格在众多石油操作者的操纵之下发生了较为频繁的波动，但石油消费者却无法于较短的时间找到替代石油的资源。并且石油的消费者和生产者在较短的时间内，不能对石油价格的变动及时做出反应，此时国际套头基金就获得了时间，再次对国际石油市场的稳定发展造成影响。国际套头基金之所以利用石油进行炒作，就是因为石油的消费与生产具有价格弹性小的特点。其一是石油在进行生产时，会受产能建设条件及资源赋存等方面的制约，从而不会因石油价格波动对产量进行快速调整。其二是石油本身不可替代的性质，使得消费者在短</w:t>
      </w:r>
      <w:r w:rsidRPr="00BE603C">
        <w:rPr>
          <w:rFonts w:ascii="宋体" w:eastAsia="宋体" w:hAnsi="宋体"/>
          <w:sz w:val="24"/>
          <w:szCs w:val="24"/>
        </w:rPr>
        <w:lastRenderedPageBreak/>
        <w:t>时间内进行替代石油能源的寻找方面较为困难，便只能对价格波动带来的损失进行承担。</w:t>
      </w:r>
    </w:p>
    <w:p w14:paraId="4FB66DF6" w14:textId="77777777" w:rsidR="00BE603C" w:rsidRPr="00BE603C" w:rsidRDefault="00BE603C" w:rsidP="00BE603C">
      <w:pPr>
        <w:snapToGrid w:val="0"/>
        <w:spacing w:line="360" w:lineRule="auto"/>
        <w:rPr>
          <w:rFonts w:ascii="宋体" w:eastAsia="宋体" w:hAnsi="宋体"/>
          <w:sz w:val="24"/>
          <w:szCs w:val="24"/>
        </w:rPr>
      </w:pPr>
    </w:p>
    <w:p w14:paraId="24A5512F"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2.2　竞争产权化</w:t>
      </w:r>
    </w:p>
    <w:p w14:paraId="7528313E" w14:textId="77777777" w:rsidR="00BE603C" w:rsidRPr="00BE603C" w:rsidRDefault="00BE603C" w:rsidP="00BE603C">
      <w:pPr>
        <w:snapToGrid w:val="0"/>
        <w:spacing w:line="360" w:lineRule="auto"/>
        <w:rPr>
          <w:rFonts w:ascii="宋体" w:eastAsia="宋体" w:hAnsi="宋体"/>
          <w:sz w:val="24"/>
          <w:szCs w:val="24"/>
        </w:rPr>
      </w:pPr>
    </w:p>
    <w:p w14:paraId="21F60811"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随着经济体系的逐渐完善，我国加入了世界贸易组织，在进行发展的同时也面临着空前的竞争。在竞争较大的市场环境下，国家之间的竞争也极其激烈，不仅仅要面对激烈的产品竞争，还要面临更加激烈危险的产权争夺。自英国的石油公司对阿莫科公司收购开始，仅仅两年的时间内就形成了包括道达尔、德士古在内的五个超级石油垄断集团。这些国际资本集团在以极快的速度向石油领域进行转移，对重要的石油市场与产地进行抢占。在这种情况下我国的石油公司一旦在海外上市，便会时刻面对国际垄断资本的威胁，若在此期间出现经营方面的问题，便会被蚕食失去控制权。且阿莫克公司出资10 亿元对我国石油公司20% 的国际配股股份进行收购，就是其向中国市场进军的一大标志，也表明了石油产权日益激烈的竞争[3]。</w:t>
      </w:r>
    </w:p>
    <w:p w14:paraId="76A0476B" w14:textId="77777777" w:rsidR="00BE603C" w:rsidRPr="00BE603C" w:rsidRDefault="00BE603C" w:rsidP="00BE603C">
      <w:pPr>
        <w:snapToGrid w:val="0"/>
        <w:spacing w:line="360" w:lineRule="auto"/>
        <w:rPr>
          <w:rFonts w:ascii="宋体" w:eastAsia="宋体" w:hAnsi="宋体"/>
          <w:sz w:val="24"/>
          <w:szCs w:val="24"/>
        </w:rPr>
      </w:pPr>
    </w:p>
    <w:p w14:paraId="7DE0CC81"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03</w:t>
      </w:r>
    </w:p>
    <w:p w14:paraId="34125BC9"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我国石油经济安全的对策</w:t>
      </w:r>
    </w:p>
    <w:p w14:paraId="3F580FA7"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3.1　对石油金融互换进行加强</w:t>
      </w:r>
    </w:p>
    <w:p w14:paraId="305D4725" w14:textId="77777777" w:rsidR="00BE603C" w:rsidRPr="00BE603C" w:rsidRDefault="00BE603C" w:rsidP="00BE603C">
      <w:pPr>
        <w:snapToGrid w:val="0"/>
        <w:spacing w:line="360" w:lineRule="auto"/>
        <w:rPr>
          <w:rFonts w:ascii="宋体" w:eastAsia="宋体" w:hAnsi="宋体"/>
          <w:sz w:val="24"/>
          <w:szCs w:val="24"/>
        </w:rPr>
      </w:pPr>
    </w:p>
    <w:p w14:paraId="057F293E"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石油经济安全对我国国民经济增长的影响十分重大，因此为降低石油供需矛盾与石油市场价格等方面对经济造成的影响，我国应对国际石油经济进行充分的考量，并对抵制市场风险的能力进行提升。提升我国石油经济安全的主要措施之一便是，对石油金融互换进行加强。经研究发现，到2014 年末，我国的外汇储备已经超过了38 000 亿美元，外汇储备的迅速增加表明，石油金融互换这一对策，对解决我国石油经济安全问题具有重要的作用。在国际金融市场中，我国进行外汇储备，对提升我国在国际金融市场上的资源占有量十分有利。但是，我国在进行外汇储备增加时，还需进行外汇储备结构的相应调整，以此来达到对石油市场发展程度的保障。此外，为确保石油金融交换得以顺利进行，应通过宏观调控的方法对石油的供需平衡进行促进，利用金融操作手段对国际石油市场投机性的运作能</w:t>
      </w:r>
      <w:r w:rsidRPr="00BE603C">
        <w:rPr>
          <w:rFonts w:ascii="宋体" w:eastAsia="宋体" w:hAnsi="宋体"/>
          <w:sz w:val="24"/>
          <w:szCs w:val="24"/>
        </w:rPr>
        <w:lastRenderedPageBreak/>
        <w:t>力进行提升，还应对外汇资产与石油期货之间的互换力度进行加大，从而增加我国石油企业的收益，并尽可能的对合理价格下石油供需关系平衡进行保证。</w:t>
      </w:r>
    </w:p>
    <w:p w14:paraId="7A5DD7FB" w14:textId="77777777" w:rsidR="00BE603C" w:rsidRPr="00BE603C" w:rsidRDefault="00BE603C" w:rsidP="00BE603C">
      <w:pPr>
        <w:snapToGrid w:val="0"/>
        <w:spacing w:line="360" w:lineRule="auto"/>
        <w:rPr>
          <w:rFonts w:ascii="宋体" w:eastAsia="宋体" w:hAnsi="宋体"/>
          <w:sz w:val="24"/>
          <w:szCs w:val="24"/>
        </w:rPr>
      </w:pPr>
    </w:p>
    <w:p w14:paraId="7D33BBAE"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3.2　进行多元风险采购</w:t>
      </w:r>
    </w:p>
    <w:p w14:paraId="44B3FA05" w14:textId="77777777" w:rsidR="00BE603C" w:rsidRPr="00BE603C" w:rsidRDefault="00BE603C" w:rsidP="00BE603C">
      <w:pPr>
        <w:snapToGrid w:val="0"/>
        <w:spacing w:line="360" w:lineRule="auto"/>
        <w:rPr>
          <w:rFonts w:ascii="宋体" w:eastAsia="宋体" w:hAnsi="宋体"/>
          <w:sz w:val="24"/>
          <w:szCs w:val="24"/>
        </w:rPr>
      </w:pPr>
    </w:p>
    <w:p w14:paraId="478B7CBD"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我国进行战略石油储备，主要是为了能够应对突发事件，但仅依靠于此是无法长期的对国际石油价格的波动风险进行规避的，因此我国不仅应对石油储备进行建立，还应进行多元风险采购机制的建立，以此来尽可能的降低石油价格波动风险。目前阶段的国际市场石油获取方式主要有期货交易、现货交易、产权分成。其中期货交易的优势为可以锁定价格及保证盈利，但其被国际金融资本与投机资本垄断，从而无法进行良好的风险控制；现货交易的优势为可对石油资源进行随时的获取，但在此同时也要承担其较大的价格波动风险；产权分成的优势为对国家资源储备量进行了大量的保留，节约了国家的外汇，从而有效降低了石油价格波动对我国金融行业造成的威胁[4]。但产权分成这种石油获取方式，需要以海外石油基地的建立为基础，这就会被海外国家的政治环境及经济政策所束缚，并且其本身也存在较大的风险。因此，我国应对获取石油的各种方式中所需要承担的风险与付出的成本进行仔细的考量，以最合适的方式与时机进行石油资源的获取。由此可见，多元风险采购不仅仅可以获取国际市场中价格相对较低的资源，来对我国的优质石油资源进行保留，还可以通过采购机制对石油的成本进行锁定，促进我国国民经济的发展。</w:t>
      </w:r>
    </w:p>
    <w:p w14:paraId="4D3D4037" w14:textId="77777777" w:rsidR="00BE603C" w:rsidRPr="00BE603C" w:rsidRDefault="00BE603C" w:rsidP="00BE603C">
      <w:pPr>
        <w:snapToGrid w:val="0"/>
        <w:spacing w:line="360" w:lineRule="auto"/>
        <w:rPr>
          <w:rFonts w:ascii="宋体" w:eastAsia="宋体" w:hAnsi="宋体"/>
          <w:sz w:val="24"/>
          <w:szCs w:val="24"/>
        </w:rPr>
      </w:pPr>
    </w:p>
    <w:p w14:paraId="41D56ADA"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04</w:t>
      </w:r>
    </w:p>
    <w:p w14:paraId="3371041D"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结论</w:t>
      </w:r>
    </w:p>
    <w:p w14:paraId="11B79AFD"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总之，在国际石油经济呈现竞争产权化、石油金融化的发展背景下，给我国的石油安全带来了许多问题，而传统的石油经济平衡理论为基础的石油经济发展战略，已无法保障我国石油经济发展的稳定性、安全性。因此，在国际石油经济的新形势下，应采取对石油金融互换进行加强、进行多元风险采购等方式对我国石油经济安全进行提升，以此来推动我国石油行业的良好发展。</w:t>
      </w:r>
    </w:p>
    <w:p w14:paraId="4BC19634" w14:textId="77777777" w:rsidR="00BE603C" w:rsidRPr="00BE603C" w:rsidRDefault="00BE603C" w:rsidP="00BE603C">
      <w:pPr>
        <w:snapToGrid w:val="0"/>
        <w:spacing w:line="360" w:lineRule="auto"/>
        <w:rPr>
          <w:rFonts w:ascii="宋体" w:eastAsia="宋体" w:hAnsi="宋体"/>
          <w:sz w:val="24"/>
          <w:szCs w:val="24"/>
        </w:rPr>
      </w:pPr>
    </w:p>
    <w:p w14:paraId="5CAC2EDE" w14:textId="77777777" w:rsidR="00BE603C" w:rsidRPr="00BE603C" w:rsidRDefault="00BE603C" w:rsidP="00BE603C">
      <w:pPr>
        <w:snapToGrid w:val="0"/>
        <w:spacing w:line="360" w:lineRule="auto"/>
        <w:rPr>
          <w:rFonts w:ascii="宋体" w:eastAsia="宋体" w:hAnsi="宋体"/>
          <w:sz w:val="24"/>
          <w:szCs w:val="24"/>
        </w:rPr>
      </w:pPr>
      <w:r w:rsidRPr="00BE603C">
        <w:rPr>
          <w:rFonts w:ascii="宋体" w:eastAsia="宋体" w:hAnsi="宋体"/>
          <w:sz w:val="24"/>
          <w:szCs w:val="24"/>
        </w:rPr>
        <w:t>（来源：《中国石油和化工标准与质量》2018年16期）</w:t>
      </w:r>
    </w:p>
    <w:p w14:paraId="43721970" w14:textId="77777777" w:rsidR="00993365" w:rsidRPr="00BE603C" w:rsidRDefault="00993365" w:rsidP="00BE603C">
      <w:pPr>
        <w:snapToGrid w:val="0"/>
        <w:spacing w:line="360" w:lineRule="auto"/>
        <w:rPr>
          <w:rFonts w:ascii="宋体" w:eastAsia="宋体" w:hAnsi="宋体"/>
          <w:sz w:val="24"/>
          <w:szCs w:val="24"/>
        </w:rPr>
      </w:pPr>
    </w:p>
    <w:sectPr w:rsidR="00993365" w:rsidRPr="00BE6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65"/>
    <w:rsid w:val="00463365"/>
    <w:rsid w:val="00993365"/>
    <w:rsid w:val="00BE6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2051"/>
  <w15:chartTrackingRefBased/>
  <w15:docId w15:val="{3EB37F32-DE60-4659-9668-29D3474C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E60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E603C"/>
    <w:rPr>
      <w:rFonts w:ascii="宋体" w:eastAsia="宋体" w:hAnsi="宋体" w:cs="宋体"/>
      <w:b/>
      <w:bCs/>
      <w:kern w:val="0"/>
      <w:sz w:val="36"/>
      <w:szCs w:val="36"/>
    </w:rPr>
  </w:style>
  <w:style w:type="paragraph" w:styleId="a3">
    <w:name w:val="Normal (Web)"/>
    <w:basedOn w:val="a"/>
    <w:uiPriority w:val="99"/>
    <w:semiHidden/>
    <w:unhideWhenUsed/>
    <w:rsid w:val="00BE60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6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402444">
      <w:bodyDiv w:val="1"/>
      <w:marLeft w:val="0"/>
      <w:marRight w:val="0"/>
      <w:marTop w:val="0"/>
      <w:marBottom w:val="0"/>
      <w:divBdr>
        <w:top w:val="none" w:sz="0" w:space="0" w:color="auto"/>
        <w:left w:val="none" w:sz="0" w:space="0" w:color="auto"/>
        <w:bottom w:val="none" w:sz="0" w:space="0" w:color="auto"/>
        <w:right w:val="none" w:sz="0" w:space="0" w:color="auto"/>
      </w:divBdr>
    </w:div>
    <w:div w:id="1555657330">
      <w:bodyDiv w:val="1"/>
      <w:marLeft w:val="0"/>
      <w:marRight w:val="0"/>
      <w:marTop w:val="0"/>
      <w:marBottom w:val="0"/>
      <w:divBdr>
        <w:top w:val="none" w:sz="0" w:space="0" w:color="auto"/>
        <w:left w:val="none" w:sz="0" w:space="0" w:color="auto"/>
        <w:bottom w:val="none" w:sz="0" w:space="0" w:color="auto"/>
        <w:right w:val="none" w:sz="0" w:space="0" w:color="auto"/>
      </w:divBdr>
    </w:div>
    <w:div w:id="194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2020-02-24T10:26:00Z</dcterms:created>
  <dcterms:modified xsi:type="dcterms:W3CDTF">2020-02-24T10:27:00Z</dcterms:modified>
</cp:coreProperties>
</file>